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3A0710" w:rsidRPr="00871E5B" w14:paraId="43F4881B" w14:textId="77777777" w:rsidTr="0070505F">
        <w:trPr>
          <w:trHeight w:val="293"/>
          <w:jc w:val="center"/>
        </w:trPr>
        <w:tc>
          <w:tcPr>
            <w:tcW w:w="0" w:type="auto"/>
            <w:vAlign w:val="center"/>
            <w:hideMark/>
          </w:tcPr>
          <w:p w14:paraId="45DA282F" w14:textId="6FDBCEB8" w:rsidR="003A0710" w:rsidRDefault="003A0710" w:rsidP="003A0710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z w:val="22"/>
                <w:szCs w:val="20"/>
              </w:rPr>
            </w:pPr>
            <w:r w:rsidRPr="008B3785">
              <w:rPr>
                <w:rFonts w:ascii="Century Gothic" w:hAnsi="Century Gothic" w:cs="Arial"/>
                <w:b/>
                <w:bCs/>
                <w:color w:val="000000"/>
                <w:sz w:val="22"/>
                <w:szCs w:val="20"/>
              </w:rPr>
              <w:t>AVISO DE PRIVACIDAD</w:t>
            </w:r>
            <w:r w:rsidR="00021C13">
              <w:rPr>
                <w:rFonts w:ascii="Century Gothic" w:hAnsi="Century Gothic" w:cs="Arial"/>
                <w:b/>
                <w:bCs/>
                <w:color w:val="000000"/>
                <w:sz w:val="22"/>
                <w:szCs w:val="20"/>
              </w:rPr>
              <w:t xml:space="preserve"> POR VIDEOVIGILANCIA</w:t>
            </w:r>
          </w:p>
          <w:p w14:paraId="5D44741B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2"/>
                <w:szCs w:val="20"/>
              </w:rPr>
            </w:pPr>
          </w:p>
          <w:p w14:paraId="26271244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Cs/>
                <w:color w:val="000000"/>
                <w:sz w:val="20"/>
                <w:szCs w:val="20"/>
              </w:rPr>
            </w:pPr>
          </w:p>
        </w:tc>
      </w:tr>
      <w:tr w:rsidR="003A0710" w:rsidRPr="00871E5B" w14:paraId="1559D9EE" w14:textId="77777777" w:rsidTr="0070505F">
        <w:trPr>
          <w:jc w:val="center"/>
        </w:trPr>
        <w:tc>
          <w:tcPr>
            <w:tcW w:w="0" w:type="auto"/>
            <w:vAlign w:val="center"/>
            <w:hideMark/>
          </w:tcPr>
          <w:p w14:paraId="17163FA4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Cs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bCs/>
                <w:color w:val="000000"/>
                <w:sz w:val="20"/>
                <w:szCs w:val="20"/>
              </w:rPr>
              <w:t>En cumplimiento con la Ley Federal de Protección de Datos Personales en Posesión de los Particulares se pone a disposición el presente Aviso de Privacidad.</w:t>
            </w:r>
          </w:p>
          <w:p w14:paraId="4B942329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Cs/>
                <w:color w:val="000000"/>
                <w:sz w:val="20"/>
                <w:szCs w:val="20"/>
              </w:rPr>
            </w:pPr>
          </w:p>
          <w:p w14:paraId="0D15B8A9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 xml:space="preserve">1. Identidad del responsable </w:t>
            </w:r>
          </w:p>
        </w:tc>
      </w:tr>
    </w:tbl>
    <w:p w14:paraId="330A2B38" w14:textId="77777777" w:rsidR="003A0710" w:rsidRPr="008B3785" w:rsidRDefault="003A0710" w:rsidP="003A0710">
      <w:pPr>
        <w:jc w:val="both"/>
        <w:rPr>
          <w:rFonts w:ascii="Century Gothic" w:hAnsi="Century Gothic"/>
          <w:vanish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3A0710" w:rsidRPr="00871E5B" w14:paraId="432D2093" w14:textId="77777777" w:rsidTr="0070505F">
        <w:tc>
          <w:tcPr>
            <w:tcW w:w="0" w:type="auto"/>
            <w:vAlign w:val="center"/>
            <w:hideMark/>
          </w:tcPr>
          <w:p w14:paraId="2828E02F" w14:textId="3F55DF9A" w:rsidR="003A0710" w:rsidRPr="008B3785" w:rsidRDefault="003A0710" w:rsidP="002E5D68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SUSPENSIÓN Y DIRECCIÓN,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S.A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.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de C.V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. (en lo sucesivo “</w:t>
            </w:r>
            <w:r w:rsidRPr="003A0710">
              <w:rPr>
                <w:rFonts w:ascii="Century Gothic" w:hAnsi="Century Gothic" w:cs="Arial"/>
                <w:color w:val="000000"/>
                <w:sz w:val="20"/>
                <w:szCs w:val="20"/>
                <w:u w:val="single"/>
              </w:rPr>
              <w:t>SYD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”)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>, con domicilio en San Luis Potosí No. 33,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interior 1-E,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Col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onia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Progreso Tizapán, 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Alcaldía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Álvaro Obregón, C.P. 01080, Ciudad de México, quien es el responsable del uso y protección de sus datos personales, y al respecto le informamos lo siguiente: </w:t>
            </w:r>
          </w:p>
        </w:tc>
      </w:tr>
      <w:tr w:rsidR="003A0710" w:rsidRPr="00871E5B" w14:paraId="228BB1C7" w14:textId="77777777" w:rsidTr="0070505F">
        <w:tc>
          <w:tcPr>
            <w:tcW w:w="0" w:type="auto"/>
            <w:vAlign w:val="center"/>
            <w:hideMark/>
          </w:tcPr>
          <w:p w14:paraId="67928393" w14:textId="77777777" w:rsidR="007B0FA5" w:rsidRDefault="007B0FA5" w:rsidP="002E5D68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</w:pPr>
          </w:p>
          <w:p w14:paraId="093071D5" w14:textId="6D12068F" w:rsidR="003A0710" w:rsidRPr="008B3785" w:rsidRDefault="003A0710" w:rsidP="002E5D68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 xml:space="preserve">2. ¿Para qué fines utilizaremos sus datos personales? </w:t>
            </w:r>
          </w:p>
        </w:tc>
      </w:tr>
      <w:tr w:rsidR="003A0710" w:rsidRPr="00871E5B" w14:paraId="1A7ED830" w14:textId="77777777" w:rsidTr="0070505F">
        <w:tc>
          <w:tcPr>
            <w:tcW w:w="0" w:type="auto"/>
            <w:vAlign w:val="center"/>
            <w:hideMark/>
          </w:tcPr>
          <w:p w14:paraId="642FD803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/>
                <w:color w:val="000000"/>
                <w:sz w:val="20"/>
                <w:szCs w:val="20"/>
              </w:rPr>
            </w:pPr>
          </w:p>
        </w:tc>
      </w:tr>
      <w:tr w:rsidR="003A0710" w:rsidRPr="00871E5B" w14:paraId="4F470CD6" w14:textId="77777777" w:rsidTr="0070505F">
        <w:tc>
          <w:tcPr>
            <w:tcW w:w="0" w:type="auto"/>
            <w:vAlign w:val="center"/>
            <w:hideMark/>
          </w:tcPr>
          <w:p w14:paraId="2C47885C" w14:textId="53F47BC6" w:rsidR="003A0710" w:rsidRPr="008B3785" w:rsidRDefault="003A0710" w:rsidP="002E5D68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>Los datos personales que recopilamos</w:t>
            </w:r>
            <w:r w:rsidR="00021C13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mediante las videograbaciones captadas por nuestros sistemas serán tratados con la finalidad de vigilancia y seguridad de las instalaciones de “SYD”, conocidas como DAR Refaccionari</w:t>
            </w:r>
            <w:r w:rsidR="00577C92">
              <w:rPr>
                <w:rFonts w:ascii="Century Gothic" w:hAnsi="Century Gothic" w:cs="Arial"/>
                <w:color w:val="000000"/>
                <w:sz w:val="20"/>
                <w:szCs w:val="20"/>
              </w:rPr>
              <w:t>a</w:t>
            </w:r>
            <w:r w:rsidR="00021C13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s, esto para garantizar la seguridad de los clientes, empleados, visitantes y colaborar con </w:t>
            </w:r>
            <w:proofErr w:type="gramStart"/>
            <w:r w:rsidR="00021C13">
              <w:rPr>
                <w:rFonts w:ascii="Century Gothic" w:hAnsi="Century Gothic" w:cs="Arial"/>
                <w:color w:val="000000"/>
                <w:sz w:val="20"/>
                <w:szCs w:val="20"/>
              </w:rPr>
              <w:t>la autoridades correspondientes</w:t>
            </w:r>
            <w:proofErr w:type="gramEnd"/>
            <w:r w:rsidR="00021C13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en caso de que se susciten hechos que requieran ser investigados. 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A0710" w:rsidRPr="00871E5B" w14:paraId="4D23037B" w14:textId="77777777" w:rsidTr="0070505F">
        <w:tc>
          <w:tcPr>
            <w:tcW w:w="0" w:type="auto"/>
            <w:vAlign w:val="center"/>
            <w:hideMark/>
          </w:tcPr>
          <w:p w14:paraId="73C44F4C" w14:textId="77777777" w:rsidR="003A0710" w:rsidRPr="008B3785" w:rsidRDefault="003A0710" w:rsidP="002E5D68">
            <w:pPr>
              <w:spacing w:before="100" w:beforeAutospacing="1" w:after="100" w:afterAutospacing="1"/>
              <w:ind w:left="720"/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3A0710" w:rsidRPr="00871E5B" w14:paraId="6A7CC33D" w14:textId="77777777" w:rsidTr="0070505F">
        <w:tc>
          <w:tcPr>
            <w:tcW w:w="0" w:type="auto"/>
            <w:vAlign w:val="center"/>
            <w:hideMark/>
          </w:tcPr>
          <w:p w14:paraId="53495CAD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</w:pPr>
          </w:p>
          <w:p w14:paraId="40752E44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 xml:space="preserve">3. ¿Qué datos personales utilizaremos para estos fines? </w:t>
            </w:r>
          </w:p>
        </w:tc>
      </w:tr>
      <w:tr w:rsidR="003A0710" w:rsidRPr="00871E5B" w14:paraId="6C8A3D12" w14:textId="77777777" w:rsidTr="0070505F">
        <w:tc>
          <w:tcPr>
            <w:tcW w:w="0" w:type="auto"/>
            <w:vAlign w:val="center"/>
            <w:hideMark/>
          </w:tcPr>
          <w:p w14:paraId="4F5AE183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3A0710" w:rsidRPr="00871E5B" w14:paraId="36A74835" w14:textId="77777777" w:rsidTr="0070505F">
        <w:tc>
          <w:tcPr>
            <w:tcW w:w="0" w:type="auto"/>
            <w:vAlign w:val="center"/>
            <w:hideMark/>
          </w:tcPr>
          <w:p w14:paraId="0E55DD9E" w14:textId="45E752F2" w:rsidR="003A0710" w:rsidRPr="008B3785" w:rsidRDefault="003A0710" w:rsidP="002E5D68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Los datos que </w:t>
            </w:r>
            <w:r w:rsidR="00577C92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a continuación se enlistan serán recopilados mediante la captura de videograbaciones e imágenes a través de sistemas tecnología de videovigilancia 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para llevar a cabo las finalidades descritas en el presente aviso de privacidad: </w:t>
            </w:r>
          </w:p>
          <w:p w14:paraId="0F23B677" w14:textId="77777777" w:rsidR="003A0710" w:rsidRPr="008B3785" w:rsidRDefault="003A0710" w:rsidP="002E5D68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  <w:p w14:paraId="2752B912" w14:textId="69FD99CE" w:rsidR="003A0710" w:rsidRDefault="003A0710" w:rsidP="003A0710">
            <w:pPr>
              <w:pStyle w:val="Prrafodelista"/>
              <w:numPr>
                <w:ilvl w:val="0"/>
                <w:numId w:val="2"/>
              </w:numPr>
              <w:ind w:left="360"/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3A0710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Datos </w:t>
            </w:r>
            <w:r w:rsidR="00E61776">
              <w:rPr>
                <w:rFonts w:ascii="Century Gothic" w:hAnsi="Century Gothic" w:cs="Arial"/>
                <w:color w:val="000000"/>
                <w:sz w:val="20"/>
                <w:szCs w:val="20"/>
              </w:rPr>
              <w:t>personales que permitan la identificación de las personas</w:t>
            </w:r>
            <w:r w:rsidRPr="003A0710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(</w:t>
            </w:r>
            <w:r w:rsidR="00E61776">
              <w:rPr>
                <w:rFonts w:ascii="Century Gothic" w:hAnsi="Century Gothic" w:cs="Arial"/>
                <w:color w:val="000000"/>
                <w:sz w:val="20"/>
                <w:szCs w:val="20"/>
              </w:rPr>
              <w:t>captura de audio y video donde se identifique la voz y media filial de las personas que ingresen a la tienda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).</w:t>
            </w:r>
          </w:p>
          <w:p w14:paraId="2387852B" w14:textId="77777777" w:rsidR="003A0710" w:rsidRPr="003A0710" w:rsidRDefault="003A0710" w:rsidP="003A0710">
            <w:pPr>
              <w:pStyle w:val="Prrafodelista"/>
              <w:ind w:left="360"/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  <w:p w14:paraId="2B92B7F0" w14:textId="77777777" w:rsidR="003A0710" w:rsidRPr="008B3785" w:rsidRDefault="003A0710" w:rsidP="002E5D68">
            <w:pPr>
              <w:pStyle w:val="Prrafodelista"/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45" w:rightFromText="45" w:vertAnchor="text"/>
        <w:tblW w:w="49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4"/>
      </w:tblGrid>
      <w:tr w:rsidR="003A0710" w:rsidRPr="00871E5B" w14:paraId="01BF35C4" w14:textId="77777777" w:rsidTr="0070505F">
        <w:tc>
          <w:tcPr>
            <w:tcW w:w="5000" w:type="pct"/>
            <w:hideMark/>
          </w:tcPr>
          <w:p w14:paraId="347D5D2D" w14:textId="2F64F5D7" w:rsidR="003A0710" w:rsidRPr="00871E5B" w:rsidRDefault="003A0710" w:rsidP="0070505F">
            <w:pPr>
              <w:pStyle w:val="Default"/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4</w:t>
            </w:r>
            <w:r w:rsidRPr="00871E5B">
              <w:rPr>
                <w:rFonts w:ascii="Century Gothic" w:hAnsi="Century Gothic"/>
                <w:b/>
                <w:sz w:val="20"/>
                <w:szCs w:val="20"/>
              </w:rPr>
              <w:t xml:space="preserve">. ¿Cómo puede usted ejercer sus derechos ARCO y revocar su consentimiento al tratamiento? </w:t>
            </w:r>
          </w:p>
          <w:p w14:paraId="267057D6" w14:textId="77777777" w:rsidR="00E61776" w:rsidRDefault="003A0710" w:rsidP="0070505F">
            <w:pPr>
              <w:pStyle w:val="Default"/>
              <w:jc w:val="both"/>
              <w:rPr>
                <w:rFonts w:ascii="Century Gothic" w:hAnsi="Century Gothic"/>
                <w:color w:val="215E99" w:themeColor="text2" w:themeTint="BF"/>
                <w:sz w:val="20"/>
                <w:szCs w:val="20"/>
              </w:rPr>
            </w:pPr>
            <w:r w:rsidRPr="00871E5B">
              <w:rPr>
                <w:rFonts w:ascii="Century Gothic" w:hAnsi="Century Gothic"/>
                <w:sz w:val="20"/>
                <w:szCs w:val="20"/>
              </w:rPr>
              <w:t>Los titulares de los datos personales podrán ejercitar los derechos ARCO (acceso, cancelación, rectificación y oposición) o bien, revocar el consentimiento que hayan otorgado a “</w:t>
            </w:r>
            <w:r>
              <w:rPr>
                <w:rFonts w:ascii="Century Gothic" w:hAnsi="Century Gothic"/>
                <w:sz w:val="20"/>
                <w:szCs w:val="20"/>
              </w:rPr>
              <w:t>SYD</w:t>
            </w:r>
            <w:r w:rsidRPr="00871E5B">
              <w:rPr>
                <w:rFonts w:ascii="Century Gothic" w:hAnsi="Century Gothic"/>
                <w:sz w:val="20"/>
                <w:szCs w:val="20"/>
              </w:rPr>
              <w:t xml:space="preserve">”, para el tratamiento de sus datos, enviando directamente su solicitud al área de Atención de Datos Personales a través de la cuenta de correo electrónico: </w:t>
            </w:r>
            <w:r w:rsidR="00E61776" w:rsidRPr="00E61776">
              <w:rPr>
                <w:rFonts w:ascii="Century Gothic" w:hAnsi="Century Gothic"/>
                <w:i/>
                <w:iCs/>
                <w:color w:val="215E99" w:themeColor="text2" w:themeTint="BF"/>
                <w:sz w:val="20"/>
                <w:szCs w:val="20"/>
              </w:rPr>
              <w:t>juridico</w:t>
            </w:r>
            <w:r w:rsidR="004C6358" w:rsidRPr="00E61776">
              <w:rPr>
                <w:rFonts w:ascii="Century Gothic" w:hAnsi="Century Gothic"/>
                <w:bCs/>
                <w:i/>
                <w:iCs/>
                <w:color w:val="215E99" w:themeColor="text2" w:themeTint="BF"/>
                <w:sz w:val="20"/>
                <w:szCs w:val="20"/>
              </w:rPr>
              <w:t>@</w:t>
            </w:r>
            <w:r w:rsidR="004C6358" w:rsidRPr="004C6358">
              <w:rPr>
                <w:rFonts w:ascii="Century Gothic" w:hAnsi="Century Gothic"/>
                <w:bCs/>
                <w:i/>
                <w:iCs/>
                <w:color w:val="215E99" w:themeColor="text2" w:themeTint="BF"/>
                <w:sz w:val="20"/>
                <w:szCs w:val="20"/>
              </w:rPr>
              <w:t>syd.com.mx</w:t>
            </w:r>
            <w:r w:rsidRPr="004C6358">
              <w:rPr>
                <w:rFonts w:ascii="Century Gothic" w:hAnsi="Century Gothic"/>
                <w:color w:val="215E99" w:themeColor="text2" w:themeTint="BF"/>
                <w:sz w:val="20"/>
                <w:szCs w:val="20"/>
              </w:rPr>
              <w:t xml:space="preserve"> </w:t>
            </w:r>
          </w:p>
          <w:p w14:paraId="2BDCFE47" w14:textId="77777777" w:rsidR="00E61776" w:rsidRDefault="00E61776" w:rsidP="0070505F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0D0BC939" w14:textId="3EE68083" w:rsidR="003A0710" w:rsidRDefault="003A0710" w:rsidP="0070505F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871E5B">
              <w:rPr>
                <w:rFonts w:ascii="Century Gothic" w:hAnsi="Century Gothic"/>
                <w:sz w:val="20"/>
                <w:szCs w:val="20"/>
              </w:rPr>
              <w:t>Dicha solicitud deberá contener por lo menos: (a) Nombre y domicilio u otro medio para comunicarle la respuesta a su solicitud; (b) Los documentos que acrediten la identidad (</w:t>
            </w:r>
            <w:r w:rsidR="0081492F">
              <w:rPr>
                <w:rFonts w:ascii="Century Gothic" w:hAnsi="Century Gothic"/>
                <w:sz w:val="20"/>
                <w:szCs w:val="20"/>
              </w:rPr>
              <w:t>Credencial INE</w:t>
            </w:r>
            <w:r w:rsidRPr="00871E5B">
              <w:rPr>
                <w:rFonts w:ascii="Century Gothic" w:hAnsi="Century Gothic"/>
                <w:sz w:val="20"/>
                <w:szCs w:val="20"/>
              </w:rPr>
              <w:t xml:space="preserve">), (c) La descripción clara y precisa de los datos personales respecto de los que se solicita ejercer alguno de los derechos ARCO; </w:t>
            </w:r>
            <w:r w:rsidR="0081492F">
              <w:rPr>
                <w:rFonts w:ascii="Century Gothic" w:hAnsi="Century Gothic"/>
                <w:sz w:val="20"/>
                <w:szCs w:val="20"/>
              </w:rPr>
              <w:t xml:space="preserve">y </w:t>
            </w:r>
            <w:r w:rsidRPr="00871E5B">
              <w:rPr>
                <w:rFonts w:ascii="Century Gothic" w:hAnsi="Century Gothic"/>
                <w:sz w:val="20"/>
                <w:szCs w:val="20"/>
              </w:rPr>
              <w:t>(d) Cualquier otro elemento que facilite la localización de sus datos.</w:t>
            </w:r>
          </w:p>
          <w:p w14:paraId="7F74ACF6" w14:textId="77777777" w:rsidR="0081492F" w:rsidRDefault="0081492F" w:rsidP="0070505F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29A28441" w14:textId="1A218961" w:rsidR="0081492F" w:rsidRDefault="00DB5A91" w:rsidP="0070505F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SYD conservara las videograbaciones por lo menos 30 días naturales contados a partir de la fecha de su captura. En caso de que las videograbaciones sean necesarias y/o requeridas para el seguimiento de cualquier tipo de solicitud por parte de las autoridades correspondientes, estás pondrán ser proporcionadas a la autoridad de conformidad con lo dispuesto en el artículo 9 de la Ley Federal de Protección de Datos Personales en Posesión de los Particulares. </w:t>
            </w:r>
          </w:p>
          <w:p w14:paraId="617F31E6" w14:textId="77777777" w:rsidR="007B0FA5" w:rsidRDefault="007B0FA5" w:rsidP="0070505F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29363EAC" w14:textId="18977C56" w:rsidR="007B0FA5" w:rsidRPr="00871E5B" w:rsidRDefault="007B0FA5" w:rsidP="007B0FA5">
            <w:pPr>
              <w:jc w:val="both"/>
              <w:rPr>
                <w:rFonts w:ascii="Century Gothic" w:eastAsia="Calibri" w:hAnsi="Century Gothic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Century Gothic" w:eastAsia="Calibri" w:hAnsi="Century Gothic" w:cs="Arial"/>
                <w:b/>
                <w:color w:val="000000"/>
                <w:sz w:val="20"/>
                <w:szCs w:val="20"/>
                <w:lang w:eastAsia="en-US"/>
              </w:rPr>
              <w:t xml:space="preserve">5. </w:t>
            </w:r>
            <w:r w:rsidRPr="00871E5B">
              <w:rPr>
                <w:rFonts w:ascii="Century Gothic" w:eastAsia="Calibri" w:hAnsi="Century Gothic" w:cs="Arial"/>
                <w:b/>
                <w:color w:val="000000"/>
                <w:sz w:val="20"/>
                <w:szCs w:val="20"/>
                <w:lang w:eastAsia="en-US"/>
              </w:rPr>
              <w:t>¿Cuándo puede usted ejercer sus derechos ARCO</w:t>
            </w:r>
            <w:r>
              <w:rPr>
                <w:rFonts w:ascii="Century Gothic" w:eastAsia="Calibri" w:hAnsi="Century Gothic" w:cs="Arial"/>
                <w:b/>
                <w:color w:val="000000"/>
                <w:sz w:val="20"/>
                <w:szCs w:val="20"/>
                <w:lang w:eastAsia="en-US"/>
              </w:rPr>
              <w:t xml:space="preserve"> y/o </w:t>
            </w:r>
            <w:r w:rsidRPr="008B3785"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>limitar el uso o divulgación de su información personal</w:t>
            </w:r>
            <w:r w:rsidRPr="00871E5B">
              <w:rPr>
                <w:rFonts w:ascii="Century Gothic" w:eastAsia="Calibri" w:hAnsi="Century Gothic" w:cs="Arial"/>
                <w:b/>
                <w:color w:val="000000"/>
                <w:sz w:val="20"/>
                <w:szCs w:val="20"/>
                <w:lang w:eastAsia="en-US"/>
              </w:rPr>
              <w:t xml:space="preserve">? </w:t>
            </w:r>
          </w:p>
          <w:p w14:paraId="210F2474" w14:textId="21C6512A" w:rsidR="007B0FA5" w:rsidRDefault="007B0FA5" w:rsidP="007B0FA5">
            <w:pPr>
              <w:jc w:val="both"/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</w:pPr>
            <w:r w:rsidRPr="00871E5B"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>En términos de la L</w:t>
            </w:r>
            <w:r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>ey Federal de Protección de Datos Personales en Posesión de los Particulares</w:t>
            </w:r>
            <w:r w:rsidRPr="00871E5B"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>, podrá presentarnos una solicitud para ejercer sus derechos ARCO</w:t>
            </w:r>
            <w:r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 xml:space="preserve"> y limitar el uso de </w:t>
            </w:r>
            <w:r w:rsidRPr="004C6358"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 xml:space="preserve">la información personal mediante el correo electrónico de contacto </w:t>
            </w:r>
            <w:r w:rsidR="004C6358" w:rsidRPr="004C6358">
              <w:t xml:space="preserve"> </w:t>
            </w:r>
            <w:hyperlink r:id="rId7" w:history="1">
              <w:r w:rsidR="00DB5A91" w:rsidRPr="00E61776">
                <w:rPr>
                  <w:rFonts w:ascii="Century Gothic" w:hAnsi="Century Gothic"/>
                  <w:i/>
                  <w:iCs/>
                  <w:color w:val="215E99" w:themeColor="text2" w:themeTint="BF"/>
                  <w:sz w:val="20"/>
                  <w:szCs w:val="20"/>
                </w:rPr>
                <w:t xml:space="preserve"> </w:t>
              </w:r>
              <w:r w:rsidR="00DB5A91" w:rsidRPr="00E61776">
                <w:rPr>
                  <w:rFonts w:ascii="Century Gothic" w:hAnsi="Century Gothic"/>
                  <w:i/>
                  <w:iCs/>
                  <w:color w:val="215E99" w:themeColor="text2" w:themeTint="BF"/>
                  <w:sz w:val="20"/>
                  <w:szCs w:val="20"/>
                </w:rPr>
                <w:lastRenderedPageBreak/>
                <w:t>juridico</w:t>
              </w:r>
              <w:r w:rsidR="00DB5A91" w:rsidRPr="00E61776">
                <w:rPr>
                  <w:rFonts w:ascii="Century Gothic" w:hAnsi="Century Gothic"/>
                  <w:bCs/>
                  <w:i/>
                  <w:iCs/>
                  <w:color w:val="215E99" w:themeColor="text2" w:themeTint="BF"/>
                  <w:sz w:val="20"/>
                  <w:szCs w:val="20"/>
                </w:rPr>
                <w:t>@</w:t>
              </w:r>
              <w:r w:rsidR="00DB5A91" w:rsidRPr="004C6358">
                <w:rPr>
                  <w:rFonts w:ascii="Century Gothic" w:hAnsi="Century Gothic"/>
                  <w:bCs/>
                  <w:i/>
                  <w:iCs/>
                  <w:color w:val="215E99" w:themeColor="text2" w:themeTint="BF"/>
                  <w:sz w:val="20"/>
                  <w:szCs w:val="20"/>
                </w:rPr>
                <w:t>syd.com.mx</w:t>
              </w:r>
              <w:r w:rsidR="00DB5A91" w:rsidRPr="004C6358">
                <w:rPr>
                  <w:rFonts w:ascii="Century Gothic" w:hAnsi="Century Gothic"/>
                  <w:color w:val="215E99" w:themeColor="text2" w:themeTint="BF"/>
                  <w:sz w:val="20"/>
                  <w:szCs w:val="20"/>
                </w:rPr>
                <w:t xml:space="preserve"> </w:t>
              </w:r>
              <w:r w:rsidRPr="00DB5A91">
                <w:rPr>
                  <w:rStyle w:val="Hipervnculo"/>
                  <w:rFonts w:ascii="Century Gothic" w:eastAsia="Calibri" w:hAnsi="Century Gothic" w:cs="Arial"/>
                  <w:sz w:val="20"/>
                  <w:szCs w:val="20"/>
                  <w:lang w:eastAsia="en-US"/>
                </w:rPr>
                <w:t>;</w:t>
              </w:r>
            </w:hyperlink>
            <w:r w:rsidRPr="00871E5B"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 xml:space="preserve"> y dentro de los 15 días siguientes a la fecha de la recepción de la solicitud, “</w:t>
            </w:r>
            <w:r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>SYD</w:t>
            </w:r>
            <w:r w:rsidRPr="00871E5B"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>”, dará respuesta a su solicitu</w:t>
            </w:r>
            <w:r w:rsidR="00DB5A91">
              <w:rPr>
                <w:rFonts w:ascii="Century Gothic" w:eastAsia="Calibri" w:hAnsi="Century Gothic" w:cs="Arial"/>
                <w:color w:val="000000"/>
                <w:sz w:val="20"/>
                <w:szCs w:val="20"/>
                <w:lang w:eastAsia="en-US"/>
              </w:rPr>
              <w:t xml:space="preserve">d. </w:t>
            </w:r>
          </w:p>
          <w:p w14:paraId="28D1510E" w14:textId="77777777" w:rsidR="003E78D6" w:rsidRDefault="003E78D6" w:rsidP="0070505F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  <w:p w14:paraId="486C672E" w14:textId="2F362DC3" w:rsidR="003E78D6" w:rsidRPr="00871E5B" w:rsidRDefault="003E78D6" w:rsidP="002E5D68">
            <w:pPr>
              <w:pStyle w:val="Defaul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78D6" w:rsidRPr="008B3785" w14:paraId="2AC0F25C" w14:textId="77777777" w:rsidTr="0070505F">
        <w:tc>
          <w:tcPr>
            <w:tcW w:w="5000" w:type="pct"/>
            <w:vAlign w:val="center"/>
            <w:hideMark/>
          </w:tcPr>
          <w:p w14:paraId="0EC4B0D7" w14:textId="09929E5C" w:rsidR="003E78D6" w:rsidRPr="008B3785" w:rsidRDefault="007B0FA5" w:rsidP="003E78D6">
            <w:pPr>
              <w:jc w:val="both"/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lastRenderedPageBreak/>
              <w:t>6</w:t>
            </w:r>
            <w:r w:rsidR="003E78D6" w:rsidRPr="008B3785"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>. ¿Cómo puede conocer los cambios en este aviso de privacidad?</w:t>
            </w:r>
          </w:p>
        </w:tc>
      </w:tr>
      <w:tr w:rsidR="003E78D6" w:rsidRPr="008B3785" w14:paraId="7A26B49F" w14:textId="77777777" w:rsidTr="0070505F">
        <w:tc>
          <w:tcPr>
            <w:tcW w:w="5000" w:type="pct"/>
            <w:vAlign w:val="center"/>
            <w:hideMark/>
          </w:tcPr>
          <w:p w14:paraId="471E8D7C" w14:textId="77777777" w:rsidR="003E78D6" w:rsidRPr="008B3785" w:rsidRDefault="003E78D6" w:rsidP="003E78D6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3E78D6" w:rsidRPr="008B3785" w14:paraId="20DE1D82" w14:textId="77777777" w:rsidTr="0070505F">
        <w:tc>
          <w:tcPr>
            <w:tcW w:w="5000" w:type="pct"/>
            <w:vAlign w:val="center"/>
            <w:hideMark/>
          </w:tcPr>
          <w:p w14:paraId="67EE5D1A" w14:textId="715BA849" w:rsidR="003E78D6" w:rsidRDefault="003E78D6" w:rsidP="00241AC4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>El presente aviso de privacidad puede sufrir modificaciones, cambios o actualizaciones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derivadas de nuevos requerimientos legales; de nuestras propias necesidades por los productos o 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ser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>vicios que ofrecemos; de nuestras prácticas de privacidad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, etc. 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  <w:t>Nos comprometemos a mantenerlo informado</w:t>
            </w:r>
            <w:r w:rsidR="000B703E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t>sobre los cambios que pueda sufrir el presente aviso de privacidad, a través</w:t>
            </w:r>
            <w:r w:rsidR="009E1D4F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del siguiente enlace URL de consulta:</w:t>
            </w:r>
            <w:r w:rsidR="00721DFA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</w:t>
            </w:r>
            <w:r w:rsidRPr="008B3785">
              <w:rPr>
                <w:rFonts w:ascii="Century Gothic" w:hAnsi="Century Gothic" w:cs="Arial"/>
                <w:color w:val="000000"/>
                <w:sz w:val="20"/>
                <w:szCs w:val="20"/>
              </w:rPr>
              <w:br/>
            </w:r>
            <w:hyperlink r:id="rId8" w:history="1">
              <w:r w:rsidR="00241AC4" w:rsidRPr="00453DAB">
                <w:rPr>
                  <w:rStyle w:val="Hipervnculo"/>
                  <w:rFonts w:ascii="Century Gothic" w:hAnsi="Century Gothic" w:cs="Arial"/>
                  <w:sz w:val="20"/>
                  <w:szCs w:val="20"/>
                </w:rPr>
                <w:t>https://refaccionarias-dar.com/aviso_videovigilancia/</w:t>
              </w:r>
            </w:hyperlink>
          </w:p>
          <w:p w14:paraId="34404685" w14:textId="198B9419" w:rsidR="00241AC4" w:rsidRPr="008B3785" w:rsidRDefault="00241AC4" w:rsidP="00241AC4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6E3C2E70" w14:textId="77777777" w:rsidR="003A0710" w:rsidRPr="00871E5B" w:rsidRDefault="003A0710" w:rsidP="0081492F">
      <w:pPr>
        <w:jc w:val="both"/>
        <w:rPr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3A0710" w:rsidRPr="00871E5B" w14:paraId="2D206B93" w14:textId="77777777" w:rsidTr="00241AC4">
        <w:trPr>
          <w:jc w:val="center"/>
        </w:trPr>
        <w:tc>
          <w:tcPr>
            <w:tcW w:w="0" w:type="auto"/>
            <w:vAlign w:val="center"/>
          </w:tcPr>
          <w:p w14:paraId="15CE79B9" w14:textId="70979518" w:rsidR="003A0710" w:rsidRPr="008B3785" w:rsidRDefault="003A0710" w:rsidP="0081492F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3A0710" w:rsidRPr="00871E5B" w14:paraId="61A9353F" w14:textId="77777777" w:rsidTr="00241AC4">
        <w:trPr>
          <w:jc w:val="center"/>
        </w:trPr>
        <w:tc>
          <w:tcPr>
            <w:tcW w:w="0" w:type="auto"/>
            <w:vAlign w:val="center"/>
          </w:tcPr>
          <w:p w14:paraId="5BDDA8FF" w14:textId="77777777" w:rsidR="003A0710" w:rsidRPr="008B3785" w:rsidRDefault="003A0710" w:rsidP="0081492F">
            <w:pPr>
              <w:jc w:val="both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336CA055" w14:textId="77777777" w:rsidR="003A0710" w:rsidRPr="00871E5B" w:rsidRDefault="003A0710" w:rsidP="0081492F">
      <w:pPr>
        <w:jc w:val="both"/>
        <w:rPr>
          <w:vanish/>
        </w:rPr>
      </w:pPr>
    </w:p>
    <w:tbl>
      <w:tblPr>
        <w:tblpPr w:leftFromText="45" w:rightFromText="45" w:vertAnchor="text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3A0710" w:rsidRPr="00871E5B" w14:paraId="20A86ECE" w14:textId="77777777" w:rsidTr="002E5D68">
        <w:tc>
          <w:tcPr>
            <w:tcW w:w="0" w:type="auto"/>
            <w:vAlign w:val="center"/>
            <w:hideMark/>
          </w:tcPr>
          <w:p w14:paraId="59CCCB84" w14:textId="47CE68E2" w:rsidR="003A0710" w:rsidRPr="008B3785" w:rsidRDefault="000B703E" w:rsidP="000B703E">
            <w:pPr>
              <w:spacing w:after="240"/>
              <w:jc w:val="right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>Ultima versión: 2</w:t>
            </w:r>
            <w:r w:rsidR="00721DFA"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Century Gothic" w:hAnsi="Century Gothic" w:cs="Arial"/>
                <w:b/>
                <w:bCs/>
                <w:color w:val="000000"/>
                <w:sz w:val="20"/>
                <w:szCs w:val="20"/>
              </w:rPr>
              <w:t xml:space="preserve"> de septiembre de 2026</w:t>
            </w:r>
          </w:p>
        </w:tc>
      </w:tr>
    </w:tbl>
    <w:p w14:paraId="78AFA53B" w14:textId="77777777" w:rsidR="003A0710" w:rsidRPr="008B3785" w:rsidRDefault="003A0710" w:rsidP="003A0710">
      <w:pPr>
        <w:jc w:val="both"/>
        <w:rPr>
          <w:rFonts w:ascii="Century Gothic" w:hAnsi="Century Gothic"/>
          <w:vanish/>
          <w:sz w:val="20"/>
          <w:szCs w:val="20"/>
        </w:rPr>
      </w:pPr>
    </w:p>
    <w:p w14:paraId="6EDABF99" w14:textId="77777777" w:rsidR="00627F97" w:rsidRDefault="00627F97" w:rsidP="00627F97">
      <w:pPr>
        <w:jc w:val="both"/>
      </w:pPr>
    </w:p>
    <w:p w14:paraId="6E378E91" w14:textId="77777777" w:rsidR="00627F97" w:rsidRDefault="00627F97" w:rsidP="00627F97">
      <w:pPr>
        <w:jc w:val="both"/>
      </w:pPr>
    </w:p>
    <w:sectPr w:rsidR="00627F97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660DB" w14:textId="77777777" w:rsidR="00721BED" w:rsidRDefault="00721BED" w:rsidP="0070505F">
      <w:r>
        <w:separator/>
      </w:r>
    </w:p>
  </w:endnote>
  <w:endnote w:type="continuationSeparator" w:id="0">
    <w:p w14:paraId="3BF9EB93" w14:textId="77777777" w:rsidR="00721BED" w:rsidRDefault="00721BED" w:rsidP="0070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19650876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3FEB5685" w14:textId="4F1D5C44" w:rsidR="0070505F" w:rsidRPr="0070505F" w:rsidRDefault="0070505F">
            <w:pPr>
              <w:pStyle w:val="Piedepgina"/>
              <w:jc w:val="center"/>
              <w:rPr>
                <w:rFonts w:ascii="Arial" w:hAnsi="Arial" w:cs="Arial"/>
              </w:rPr>
            </w:pPr>
            <w:r w:rsidRPr="0070505F">
              <w:rPr>
                <w:rFonts w:ascii="Arial" w:hAnsi="Arial" w:cs="Arial"/>
              </w:rPr>
              <w:t xml:space="preserve">Página </w:t>
            </w:r>
            <w:r w:rsidRPr="0070505F">
              <w:rPr>
                <w:rFonts w:ascii="Arial" w:hAnsi="Arial" w:cs="Arial"/>
                <w:b/>
                <w:bCs/>
              </w:rPr>
              <w:fldChar w:fldCharType="begin"/>
            </w:r>
            <w:r w:rsidRPr="0070505F">
              <w:rPr>
                <w:rFonts w:ascii="Arial" w:hAnsi="Arial" w:cs="Arial"/>
                <w:b/>
                <w:bCs/>
              </w:rPr>
              <w:instrText>PAGE</w:instrText>
            </w:r>
            <w:r w:rsidRPr="0070505F">
              <w:rPr>
                <w:rFonts w:ascii="Arial" w:hAnsi="Arial" w:cs="Arial"/>
                <w:b/>
                <w:bCs/>
              </w:rPr>
              <w:fldChar w:fldCharType="separate"/>
            </w:r>
            <w:r w:rsidRPr="0070505F">
              <w:rPr>
                <w:rFonts w:ascii="Arial" w:hAnsi="Arial" w:cs="Arial"/>
                <w:b/>
                <w:bCs/>
              </w:rPr>
              <w:t>2</w:t>
            </w:r>
            <w:r w:rsidRPr="0070505F">
              <w:rPr>
                <w:rFonts w:ascii="Arial" w:hAnsi="Arial" w:cs="Arial"/>
                <w:b/>
                <w:bCs/>
              </w:rPr>
              <w:fldChar w:fldCharType="end"/>
            </w:r>
            <w:r w:rsidRPr="0070505F">
              <w:rPr>
                <w:rFonts w:ascii="Arial" w:hAnsi="Arial" w:cs="Arial"/>
              </w:rPr>
              <w:t xml:space="preserve"> de </w:t>
            </w:r>
            <w:r w:rsidRPr="0070505F">
              <w:rPr>
                <w:rFonts w:ascii="Arial" w:hAnsi="Arial" w:cs="Arial"/>
                <w:b/>
                <w:bCs/>
              </w:rPr>
              <w:fldChar w:fldCharType="begin"/>
            </w:r>
            <w:r w:rsidRPr="0070505F">
              <w:rPr>
                <w:rFonts w:ascii="Arial" w:hAnsi="Arial" w:cs="Arial"/>
                <w:b/>
                <w:bCs/>
              </w:rPr>
              <w:instrText>NUMPAGES</w:instrText>
            </w:r>
            <w:r w:rsidRPr="0070505F">
              <w:rPr>
                <w:rFonts w:ascii="Arial" w:hAnsi="Arial" w:cs="Arial"/>
                <w:b/>
                <w:bCs/>
              </w:rPr>
              <w:fldChar w:fldCharType="separate"/>
            </w:r>
            <w:r w:rsidRPr="0070505F">
              <w:rPr>
                <w:rFonts w:ascii="Arial" w:hAnsi="Arial" w:cs="Arial"/>
                <w:b/>
                <w:bCs/>
              </w:rPr>
              <w:t>2</w:t>
            </w:r>
            <w:r w:rsidRPr="0070505F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3BE11781" w14:textId="77777777" w:rsidR="0070505F" w:rsidRDefault="007050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EF9D" w14:textId="77777777" w:rsidR="00721BED" w:rsidRDefault="00721BED" w:rsidP="0070505F">
      <w:r>
        <w:separator/>
      </w:r>
    </w:p>
  </w:footnote>
  <w:footnote w:type="continuationSeparator" w:id="0">
    <w:p w14:paraId="20A2FA7D" w14:textId="77777777" w:rsidR="00721BED" w:rsidRDefault="00721BED" w:rsidP="00705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35B72"/>
    <w:multiLevelType w:val="hybridMultilevel"/>
    <w:tmpl w:val="30F0C18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47A89"/>
    <w:multiLevelType w:val="hybridMultilevel"/>
    <w:tmpl w:val="36C8EF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2199">
    <w:abstractNumId w:val="0"/>
  </w:num>
  <w:num w:numId="2" w16cid:durableId="46223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97"/>
    <w:rsid w:val="00021C13"/>
    <w:rsid w:val="000B703E"/>
    <w:rsid w:val="00241AC4"/>
    <w:rsid w:val="002B7D4A"/>
    <w:rsid w:val="003A0710"/>
    <w:rsid w:val="003D637C"/>
    <w:rsid w:val="003E78D6"/>
    <w:rsid w:val="0047103A"/>
    <w:rsid w:val="004C6358"/>
    <w:rsid w:val="00577C92"/>
    <w:rsid w:val="005C1A64"/>
    <w:rsid w:val="00601E9A"/>
    <w:rsid w:val="00627F97"/>
    <w:rsid w:val="00653B77"/>
    <w:rsid w:val="0070505F"/>
    <w:rsid w:val="00721BED"/>
    <w:rsid w:val="00721DFA"/>
    <w:rsid w:val="007B0FA5"/>
    <w:rsid w:val="0081492F"/>
    <w:rsid w:val="009838B5"/>
    <w:rsid w:val="009E1D4F"/>
    <w:rsid w:val="00AC1C56"/>
    <w:rsid w:val="00B14F35"/>
    <w:rsid w:val="00C010A1"/>
    <w:rsid w:val="00C80957"/>
    <w:rsid w:val="00CC2CDB"/>
    <w:rsid w:val="00D903B8"/>
    <w:rsid w:val="00DB5A91"/>
    <w:rsid w:val="00E2004A"/>
    <w:rsid w:val="00E61776"/>
    <w:rsid w:val="00EB587B"/>
    <w:rsid w:val="00F27CE5"/>
    <w:rsid w:val="00F7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C627C"/>
  <w15:chartTrackingRefBased/>
  <w15:docId w15:val="{2D0C95BB-F489-496B-AC8D-CC3D0F5D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710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27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7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7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7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7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7F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7F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7F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7F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7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7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7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7F9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7F9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7F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7F9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7F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7F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7F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7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7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7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7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7F9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7F9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7F9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7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7F9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7F9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A07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7050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505F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050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505F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DB5A9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5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faccionarias-dar.com/aviso_videovigilancia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irodriguez\Downloads\juridico@syd.co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Gustavo Ortiz Chacón</dc:creator>
  <cp:keywords/>
  <dc:description/>
  <cp:lastModifiedBy>Ixcareli Rodríguez Olea</cp:lastModifiedBy>
  <cp:revision>2</cp:revision>
  <cp:lastPrinted>2026-09-23T19:24:00Z</cp:lastPrinted>
  <dcterms:created xsi:type="dcterms:W3CDTF">2026-09-29T21:38:00Z</dcterms:created>
  <dcterms:modified xsi:type="dcterms:W3CDTF">2026-09-29T21:38:00Z</dcterms:modified>
</cp:coreProperties>
</file>